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A96B6E" w14:textId="329DB927" w:rsidR="00AC42BD" w:rsidRPr="00D9727F" w:rsidRDefault="00AC42BD" w:rsidP="00322240">
            <w:pPr>
              <w:spacing w:before="120" w:after="120"/>
              <w:jc w:val="center"/>
              <w:rPr>
                <w:rFonts w:ascii="Arial" w:hAnsi="Arial" w:cs="Arial"/>
                <w:b/>
                <w:bCs/>
                <w:color w:val="000000"/>
                <w:sz w:val="20"/>
                <w:szCs w:val="20"/>
              </w:rPr>
            </w:pPr>
            <w:r w:rsidRPr="00AC42BD">
              <w:rPr>
                <w:rFonts w:ascii="Arial" w:hAnsi="Arial" w:cs="Arial"/>
                <w:b/>
                <w:bCs/>
                <w:color w:val="000000"/>
                <w:sz w:val="20"/>
                <w:szCs w:val="20"/>
              </w:rPr>
              <w:t>Čestné prohlášení dodavatele</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BB708A3" w14:textId="77777777" w:rsidR="00AC42BD" w:rsidRPr="00D9727F" w:rsidRDefault="00AC42BD"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shd w:val="clear" w:color="auto" w:fill="auto"/>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shd w:val="clear" w:color="auto" w:fill="auto"/>
            <w:hideMark/>
          </w:tcPr>
          <w:p w14:paraId="7CA0BD42" w14:textId="6B62E49A" w:rsidR="00AC42BD" w:rsidRPr="00D9727F" w:rsidRDefault="001272B6" w:rsidP="00322240">
            <w:pPr>
              <w:spacing w:before="120" w:after="120"/>
              <w:ind w:right="177"/>
              <w:rPr>
                <w:rFonts w:ascii="Arial" w:hAnsi="Arial" w:cs="Arial"/>
                <w:b/>
                <w:bCs/>
                <w:color w:val="000000"/>
                <w:sz w:val="20"/>
                <w:szCs w:val="20"/>
              </w:rPr>
            </w:pPr>
            <w:r w:rsidRPr="001272B6">
              <w:rPr>
                <w:rFonts w:ascii="Arial" w:hAnsi="Arial" w:cs="Arial"/>
                <w:sz w:val="20"/>
                <w:szCs w:val="20"/>
              </w:rPr>
              <w:t>Přístavba, stavební úpravy a střešní nástavba ZŠ Slatinice</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shd w:val="clear" w:color="auto" w:fill="auto"/>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shd w:val="clear" w:color="auto" w:fill="auto"/>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shd w:val="clear" w:color="auto" w:fill="auto"/>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2FDF1F96" w14:textId="1DCB9815" w:rsidR="00B31BEF" w:rsidRPr="00AC42BD" w:rsidRDefault="00B31BEF" w:rsidP="00AC42BD">
      <w:pPr>
        <w:spacing w:before="36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neexistenci střetu zájmů dle § 4b zákona o střetu zájmů</w:t>
      </w:r>
    </w:p>
    <w:p w14:paraId="27DB25E2" w14:textId="5ED6F04D" w:rsidR="00B31BEF" w:rsidRPr="00B31BEF" w:rsidRDefault="00B31BEF"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sidR="003946BE">
        <w:rPr>
          <w:rFonts w:ascii="Arial" w:hAnsi="Arial" w:cs="Arial"/>
          <w:sz w:val="20"/>
          <w:szCs w:val="20"/>
        </w:rPr>
        <w:t xml:space="preserve">zadávacího řízení </w:t>
      </w:r>
      <w:r w:rsidRPr="00B31BEF">
        <w:rPr>
          <w:rFonts w:ascii="Arial" w:hAnsi="Arial" w:cs="Arial"/>
          <w:sz w:val="20"/>
          <w:szCs w:val="20"/>
        </w:rPr>
        <w:t>tímto prohlašuje, že není obchodní společností dle § 4b</w:t>
      </w:r>
      <w:r w:rsidR="003946BE" w:rsidRPr="003946BE">
        <w:rPr>
          <w:rFonts w:ascii="Arial" w:hAnsi="Arial" w:cs="Arial"/>
          <w:sz w:val="20"/>
          <w:szCs w:val="20"/>
          <w:vertAlign w:val="superscript"/>
        </w:rPr>
        <w:t>2)</w:t>
      </w:r>
      <w:r w:rsidRPr="00B31BEF">
        <w:rPr>
          <w:rFonts w:ascii="Arial" w:hAnsi="Arial" w:cs="Arial"/>
          <w:sz w:val="20"/>
          <w:szCs w:val="20"/>
        </w:rPr>
        <w:t xml:space="preserve"> zákona č. 159/2006 Sb., o střetu zájmů, ve znění pozdějších předpisů (dále jen „zákon o střetu zájmů“).</w:t>
      </w:r>
    </w:p>
    <w:p w14:paraId="1D491BE8" w14:textId="1F5937FB" w:rsidR="00B31BEF" w:rsidRPr="00B31BEF" w:rsidRDefault="003946BE"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prohlašuje, že neprokazuje kvalifikaci prostřednictvím poddodavatelem, který je obchodní společností dle § 4b* zákona č. 159/2006 Sb., o střetu zájmů.</w:t>
      </w:r>
    </w:p>
    <w:p w14:paraId="521918D9" w14:textId="2BE1F91D" w:rsidR="00B31BEF" w:rsidRDefault="00B31BEF" w:rsidP="00B31BEF">
      <w:pPr>
        <w:spacing w:before="24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splnění podmínek Nařízení Rady (EU) 2022/576 ze dne 8. dubna 2022, kterým se mění nařízení (EU) č. 833/2014 o omezujících opatřeních vzhledem k činnostem Ruska destabilizujícím situaci na Ukrajině</w:t>
      </w:r>
    </w:p>
    <w:p w14:paraId="125A76BF" w14:textId="7927F63A" w:rsidR="00B31BEF" w:rsidRPr="00B31BEF" w:rsidRDefault="003946BE" w:rsidP="00B31BEF">
      <w:pPr>
        <w:spacing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v návaznosti na Nařízení Rady (EU) 2022/576 ze dne 8. dubna 2022, kterým se mění nařízení (EU) č. 833/2014 o omezujících opatřeních vzhledem k činnostem Ruska destabilizujícím situaci na Ukrajině, prohlašuje, že:</w:t>
      </w:r>
    </w:p>
    <w:p w14:paraId="338A325D"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ruským státním příslušníkem, fyzickou či právnickou osobou nebo subjektem či orgánem se sídlem v Rusku,</w:t>
      </w:r>
    </w:p>
    <w:p w14:paraId="57BADD5F"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 xml:space="preserve">není právnickou osobou, subjektem nebo orgánem, který je z více než 50 % přímo či nepřímo vlastněn některým ze subjektů uvedených v písmeni a), </w:t>
      </w:r>
    </w:p>
    <w:p w14:paraId="36CB5935"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fyzickou nebo právnickou osobou, subjektem nebo orgánem, který jedná jménem nebo na pokyn některého ze subjektů uvedených v písmeni a) nebo b).</w:t>
      </w:r>
    </w:p>
    <w:p w14:paraId="322A1BF9" w14:textId="1B0A2884" w:rsidR="00B31BEF" w:rsidRPr="00B31BEF" w:rsidRDefault="00B31BEF" w:rsidP="003946BE">
      <w:pPr>
        <w:spacing w:after="120" w:line="276" w:lineRule="auto"/>
        <w:jc w:val="both"/>
        <w:rPr>
          <w:rFonts w:ascii="Arial" w:hAnsi="Arial" w:cs="Arial"/>
          <w:sz w:val="20"/>
          <w:szCs w:val="20"/>
        </w:rPr>
      </w:pPr>
      <w:r w:rsidRPr="00B31BEF">
        <w:rPr>
          <w:rFonts w:ascii="Arial" w:hAnsi="Arial" w:cs="Arial"/>
          <w:sz w:val="20"/>
          <w:szCs w:val="20"/>
        </w:rPr>
        <w:t xml:space="preserve">Účastník dále prohlašuje, že splnění výše uvedených podmínek se týká i případných </w:t>
      </w:r>
      <w:r>
        <w:rPr>
          <w:rFonts w:ascii="Arial" w:hAnsi="Arial" w:cs="Arial"/>
          <w:sz w:val="20"/>
          <w:szCs w:val="20"/>
        </w:rPr>
        <w:t xml:space="preserve">všech </w:t>
      </w:r>
      <w:r w:rsidRPr="00B31BEF">
        <w:rPr>
          <w:rFonts w:ascii="Arial" w:hAnsi="Arial" w:cs="Arial"/>
          <w:sz w:val="20"/>
          <w:szCs w:val="20"/>
        </w:rPr>
        <w:t>poddodavatelů, dodavatelů nebo subjektů, kteří se podílí na plnění veřejné zakázky více než 10 % hodnoty této zakázky</w:t>
      </w:r>
      <w:r>
        <w:rPr>
          <w:rFonts w:ascii="Arial" w:hAnsi="Arial" w:cs="Arial"/>
          <w:sz w:val="20"/>
          <w:szCs w:val="20"/>
        </w:rPr>
        <w:t>.</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shd w:val="clear" w:color="auto" w:fill="auto"/>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shd w:val="clear" w:color="auto" w:fill="auto"/>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shd w:val="clear" w:color="auto" w:fill="auto"/>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shd w:val="clear" w:color="auto" w:fill="auto"/>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29F4C075" w14:textId="77777777" w:rsidR="00AC42BD" w:rsidRDefault="00AC42BD" w:rsidP="00AC42BD">
      <w:pPr>
        <w:spacing w:after="120"/>
        <w:rPr>
          <w:rFonts w:ascii="Arial" w:hAnsi="Arial" w:cs="Arial"/>
          <w:sz w:val="16"/>
          <w:szCs w:val="16"/>
        </w:rPr>
      </w:pPr>
    </w:p>
    <w:p w14:paraId="36F8787E" w14:textId="77777777" w:rsidR="00AC42BD" w:rsidRPr="00D9727F" w:rsidRDefault="00AC42BD" w:rsidP="00AC42BD">
      <w:pPr>
        <w:pStyle w:val="Bezmezer"/>
        <w:jc w:val="left"/>
      </w:pPr>
      <w:r w:rsidRPr="00D9727F">
        <w:rPr>
          <w:highlight w:val="yellow"/>
        </w:rPr>
        <w:lastRenderedPageBreak/>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C07E9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593" w:left="1417" w:header="0" w:footer="4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26CF6" w14:textId="77777777" w:rsidR="00C07E97" w:rsidRDefault="00C07E97" w:rsidP="0048547B">
      <w:r>
        <w:separator/>
      </w:r>
    </w:p>
  </w:endnote>
  <w:endnote w:type="continuationSeparator" w:id="0">
    <w:p w14:paraId="3A7F3DC5" w14:textId="77777777" w:rsidR="00C07E97" w:rsidRDefault="00C07E97"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E3539" w14:textId="77777777" w:rsidR="00C54DE5" w:rsidRDefault="00C54DE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AC2C3" w14:textId="77777777" w:rsidR="00C54DE5" w:rsidRDefault="00C54DE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AB14E" w14:textId="77777777" w:rsidR="00C54DE5" w:rsidRDefault="00C54DE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D4C91" w14:textId="77777777" w:rsidR="00C07E97" w:rsidRDefault="00C07E97" w:rsidP="0048547B">
      <w:r>
        <w:separator/>
      </w:r>
    </w:p>
  </w:footnote>
  <w:footnote w:type="continuationSeparator" w:id="0">
    <w:p w14:paraId="23D3CA67" w14:textId="77777777" w:rsidR="00C07E97" w:rsidRDefault="00C07E97"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3F723" w14:textId="77777777" w:rsidR="00C54DE5" w:rsidRDefault="00C54DE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2A742" w14:textId="77777777" w:rsidR="00C54DE5" w:rsidRDefault="00C54D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AF8DB" w14:textId="77777777" w:rsidR="00D80861" w:rsidRDefault="00D80861" w:rsidP="00D80861">
    <w:pPr>
      <w:pStyle w:val="Bezmezer"/>
      <w:pBdr>
        <w:bottom w:val="single" w:sz="4" w:space="0" w:color="auto"/>
      </w:pBdr>
      <w:tabs>
        <w:tab w:val="right" w:pos="14074"/>
      </w:tabs>
      <w:spacing w:before="240" w:after="0"/>
      <w:jc w:val="center"/>
    </w:pPr>
    <w:r>
      <w:rPr>
        <w:noProof/>
      </w:rPr>
      <w:drawing>
        <wp:inline distT="0" distB="0" distL="0" distR="0" wp14:anchorId="2D39B683" wp14:editId="1A1B87F9">
          <wp:extent cx="5759450" cy="699135"/>
          <wp:effectExtent l="0" t="0" r="0" b="5715"/>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U+MMR Barevné.png"/>
                  <pic:cNvPicPr/>
                </pic:nvPicPr>
                <pic:blipFill>
                  <a:blip r:embed="rId1">
                    <a:extLst>
                      <a:ext uri="{28A0092B-C50C-407E-A947-70E740481C1C}">
                        <a14:useLocalDpi xmlns:a14="http://schemas.microsoft.com/office/drawing/2010/main" val="0"/>
                      </a:ext>
                    </a:extLst>
                  </a:blip>
                  <a:stretch>
                    <a:fillRect/>
                  </a:stretch>
                </pic:blipFill>
                <pic:spPr>
                  <a:xfrm>
                    <a:off x="0" y="0"/>
                    <a:ext cx="5759450" cy="699135"/>
                  </a:xfrm>
                  <a:prstGeom prst="rect">
                    <a:avLst/>
                  </a:prstGeom>
                </pic:spPr>
              </pic:pic>
            </a:graphicData>
          </a:graphic>
        </wp:inline>
      </w:drawing>
    </w:r>
  </w:p>
  <w:p w14:paraId="1A4B5E7C" w14:textId="67DF011E" w:rsidR="00197E48" w:rsidRDefault="00AC42BD" w:rsidP="00AC42BD">
    <w:pPr>
      <w:pStyle w:val="Bezmezer"/>
      <w:pBdr>
        <w:bottom w:val="single" w:sz="4" w:space="0" w:color="auto"/>
      </w:pBdr>
      <w:tabs>
        <w:tab w:val="right" w:pos="9144"/>
      </w:tabs>
      <w:jc w:val="right"/>
    </w:pPr>
    <w:r>
      <w:t>02.0</w:t>
    </w:r>
    <w:r w:rsidR="00C54DE5">
      <w:t>4</w:t>
    </w:r>
    <w:r>
      <w:t xml:space="preserve"> – </w:t>
    </w:r>
    <w:r w:rsidRPr="00AC42BD">
      <w:t>Čestné prohlášení ke střetu zájmů a sankcím proti Rusku a Bělorusku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33795114">
    <w:abstractNumId w:val="5"/>
  </w:num>
  <w:num w:numId="2" w16cid:durableId="1424033780">
    <w:abstractNumId w:val="3"/>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2"/>
  </w:num>
  <w:num w:numId="6" w16cid:durableId="87970300">
    <w:abstractNumId w:val="0"/>
  </w:num>
  <w:num w:numId="7" w16cid:durableId="1927183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843CB"/>
    <w:rsid w:val="00087DA8"/>
    <w:rsid w:val="00096033"/>
    <w:rsid w:val="000A12F6"/>
    <w:rsid w:val="000B1941"/>
    <w:rsid w:val="000B4518"/>
    <w:rsid w:val="000E01A8"/>
    <w:rsid w:val="00103302"/>
    <w:rsid w:val="001047E5"/>
    <w:rsid w:val="0010761C"/>
    <w:rsid w:val="001243C7"/>
    <w:rsid w:val="001272B6"/>
    <w:rsid w:val="00136EF5"/>
    <w:rsid w:val="0014388D"/>
    <w:rsid w:val="001603FB"/>
    <w:rsid w:val="001623F3"/>
    <w:rsid w:val="00197E48"/>
    <w:rsid w:val="001B6DA5"/>
    <w:rsid w:val="001D15EC"/>
    <w:rsid w:val="00207781"/>
    <w:rsid w:val="00213DE3"/>
    <w:rsid w:val="002363D8"/>
    <w:rsid w:val="00245269"/>
    <w:rsid w:val="00261F63"/>
    <w:rsid w:val="00282AF7"/>
    <w:rsid w:val="002A43DF"/>
    <w:rsid w:val="002A5F5E"/>
    <w:rsid w:val="002C1E37"/>
    <w:rsid w:val="002C5AEF"/>
    <w:rsid w:val="002D0DD2"/>
    <w:rsid w:val="002E3175"/>
    <w:rsid w:val="002E67E0"/>
    <w:rsid w:val="002F1A09"/>
    <w:rsid w:val="002F6022"/>
    <w:rsid w:val="003022C9"/>
    <w:rsid w:val="00304F14"/>
    <w:rsid w:val="00311755"/>
    <w:rsid w:val="00312561"/>
    <w:rsid w:val="003203EC"/>
    <w:rsid w:val="00321633"/>
    <w:rsid w:val="003447EF"/>
    <w:rsid w:val="00373EDE"/>
    <w:rsid w:val="00377487"/>
    <w:rsid w:val="00377A23"/>
    <w:rsid w:val="00383C6C"/>
    <w:rsid w:val="00384A94"/>
    <w:rsid w:val="003946BE"/>
    <w:rsid w:val="00396D19"/>
    <w:rsid w:val="003A2A20"/>
    <w:rsid w:val="003B4013"/>
    <w:rsid w:val="003B62C4"/>
    <w:rsid w:val="003E2F4E"/>
    <w:rsid w:val="003E776B"/>
    <w:rsid w:val="003F68FB"/>
    <w:rsid w:val="00404156"/>
    <w:rsid w:val="00404E69"/>
    <w:rsid w:val="00415049"/>
    <w:rsid w:val="00420BC6"/>
    <w:rsid w:val="00423DDA"/>
    <w:rsid w:val="00430735"/>
    <w:rsid w:val="004528CD"/>
    <w:rsid w:val="00452A44"/>
    <w:rsid w:val="004628C9"/>
    <w:rsid w:val="0046354D"/>
    <w:rsid w:val="0048372D"/>
    <w:rsid w:val="0048547B"/>
    <w:rsid w:val="004B4FF4"/>
    <w:rsid w:val="004C023F"/>
    <w:rsid w:val="004C4860"/>
    <w:rsid w:val="004C5003"/>
    <w:rsid w:val="004E6C2A"/>
    <w:rsid w:val="005022E3"/>
    <w:rsid w:val="0051190F"/>
    <w:rsid w:val="005310F9"/>
    <w:rsid w:val="0053488F"/>
    <w:rsid w:val="00536736"/>
    <w:rsid w:val="00546A52"/>
    <w:rsid w:val="00570049"/>
    <w:rsid w:val="005A1289"/>
    <w:rsid w:val="005D5C50"/>
    <w:rsid w:val="005F384D"/>
    <w:rsid w:val="00600DA7"/>
    <w:rsid w:val="006143B1"/>
    <w:rsid w:val="00636DD9"/>
    <w:rsid w:val="00644818"/>
    <w:rsid w:val="00645833"/>
    <w:rsid w:val="00652675"/>
    <w:rsid w:val="006527CA"/>
    <w:rsid w:val="0066113C"/>
    <w:rsid w:val="00666E81"/>
    <w:rsid w:val="00670477"/>
    <w:rsid w:val="0067298F"/>
    <w:rsid w:val="00680942"/>
    <w:rsid w:val="00691F8A"/>
    <w:rsid w:val="006975C1"/>
    <w:rsid w:val="006C5FC3"/>
    <w:rsid w:val="006D452D"/>
    <w:rsid w:val="006E2D75"/>
    <w:rsid w:val="0070370E"/>
    <w:rsid w:val="0071075F"/>
    <w:rsid w:val="00713B6A"/>
    <w:rsid w:val="0072598D"/>
    <w:rsid w:val="007261D4"/>
    <w:rsid w:val="007502E9"/>
    <w:rsid w:val="007765C4"/>
    <w:rsid w:val="00782601"/>
    <w:rsid w:val="0078366D"/>
    <w:rsid w:val="007928FE"/>
    <w:rsid w:val="007A40BC"/>
    <w:rsid w:val="007A4F2A"/>
    <w:rsid w:val="007C44DC"/>
    <w:rsid w:val="007F0C1F"/>
    <w:rsid w:val="007F6791"/>
    <w:rsid w:val="007F6FD1"/>
    <w:rsid w:val="00835558"/>
    <w:rsid w:val="00844E43"/>
    <w:rsid w:val="008528A8"/>
    <w:rsid w:val="00861AD0"/>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86495"/>
    <w:rsid w:val="009A6072"/>
    <w:rsid w:val="009B65EF"/>
    <w:rsid w:val="009C68D8"/>
    <w:rsid w:val="009E283C"/>
    <w:rsid w:val="009F0F42"/>
    <w:rsid w:val="00A02009"/>
    <w:rsid w:val="00A03988"/>
    <w:rsid w:val="00A07D05"/>
    <w:rsid w:val="00A15C40"/>
    <w:rsid w:val="00A26C3A"/>
    <w:rsid w:val="00A42174"/>
    <w:rsid w:val="00A5193A"/>
    <w:rsid w:val="00A57DA9"/>
    <w:rsid w:val="00A70609"/>
    <w:rsid w:val="00A84C83"/>
    <w:rsid w:val="00A870E9"/>
    <w:rsid w:val="00A93ABA"/>
    <w:rsid w:val="00A94B4F"/>
    <w:rsid w:val="00AA0031"/>
    <w:rsid w:val="00AA3514"/>
    <w:rsid w:val="00AB6650"/>
    <w:rsid w:val="00AC42BD"/>
    <w:rsid w:val="00AF4135"/>
    <w:rsid w:val="00AF666F"/>
    <w:rsid w:val="00B31BEF"/>
    <w:rsid w:val="00B42F4A"/>
    <w:rsid w:val="00B43EBA"/>
    <w:rsid w:val="00B46B23"/>
    <w:rsid w:val="00B57C34"/>
    <w:rsid w:val="00B6708D"/>
    <w:rsid w:val="00B77CA3"/>
    <w:rsid w:val="00B9456C"/>
    <w:rsid w:val="00BA587F"/>
    <w:rsid w:val="00BA7E6E"/>
    <w:rsid w:val="00BB69C3"/>
    <w:rsid w:val="00BC5BF9"/>
    <w:rsid w:val="00C03D9F"/>
    <w:rsid w:val="00C07E97"/>
    <w:rsid w:val="00C232DE"/>
    <w:rsid w:val="00C25F75"/>
    <w:rsid w:val="00C27CD7"/>
    <w:rsid w:val="00C3478C"/>
    <w:rsid w:val="00C54DE5"/>
    <w:rsid w:val="00C54E35"/>
    <w:rsid w:val="00C80C22"/>
    <w:rsid w:val="00C81C56"/>
    <w:rsid w:val="00C835B1"/>
    <w:rsid w:val="00C94E9F"/>
    <w:rsid w:val="00CB5AEB"/>
    <w:rsid w:val="00CC22D1"/>
    <w:rsid w:val="00CC39C2"/>
    <w:rsid w:val="00CC4C28"/>
    <w:rsid w:val="00CC6CE7"/>
    <w:rsid w:val="00CD49B8"/>
    <w:rsid w:val="00CD4F79"/>
    <w:rsid w:val="00CE606C"/>
    <w:rsid w:val="00CF4898"/>
    <w:rsid w:val="00D01D7A"/>
    <w:rsid w:val="00D02B81"/>
    <w:rsid w:val="00D07362"/>
    <w:rsid w:val="00D246E2"/>
    <w:rsid w:val="00D32D0F"/>
    <w:rsid w:val="00D37D2D"/>
    <w:rsid w:val="00D54131"/>
    <w:rsid w:val="00D6608E"/>
    <w:rsid w:val="00D80861"/>
    <w:rsid w:val="00D81F8D"/>
    <w:rsid w:val="00DA0BA8"/>
    <w:rsid w:val="00DB6F51"/>
    <w:rsid w:val="00DE295D"/>
    <w:rsid w:val="00E04CF6"/>
    <w:rsid w:val="00E14E98"/>
    <w:rsid w:val="00E17AB4"/>
    <w:rsid w:val="00E21A6A"/>
    <w:rsid w:val="00E34A83"/>
    <w:rsid w:val="00E4065E"/>
    <w:rsid w:val="00E61DB0"/>
    <w:rsid w:val="00E6378E"/>
    <w:rsid w:val="00E718B8"/>
    <w:rsid w:val="00E91C14"/>
    <w:rsid w:val="00EA6B19"/>
    <w:rsid w:val="00EC5B3C"/>
    <w:rsid w:val="00ED7D37"/>
    <w:rsid w:val="00EE5FB4"/>
    <w:rsid w:val="00EE7650"/>
    <w:rsid w:val="00F14668"/>
    <w:rsid w:val="00F22AD6"/>
    <w:rsid w:val="00F26645"/>
    <w:rsid w:val="00F57978"/>
    <w:rsid w:val="00F579CC"/>
    <w:rsid w:val="00F70802"/>
    <w:rsid w:val="00F7332F"/>
    <w:rsid w:val="00F828D2"/>
    <w:rsid w:val="00F95C50"/>
    <w:rsid w:val="00F97D66"/>
    <w:rsid w:val="00FC1046"/>
    <w:rsid w:val="00FC3474"/>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nhideWhenUsed/>
    <w:rsid w:val="0048547B"/>
    <w:pPr>
      <w:tabs>
        <w:tab w:val="center" w:pos="4536"/>
        <w:tab w:val="right" w:pos="9072"/>
      </w:tabs>
    </w:pPr>
  </w:style>
  <w:style w:type="character" w:customStyle="1" w:styleId="ZpatChar">
    <w:name w:val="Zápatí Char"/>
    <w:link w:val="Zpat"/>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99"/>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customXml/itemProps4.xml><?xml version="1.0" encoding="utf-8"?>
<ds:datastoreItem xmlns:ds="http://schemas.openxmlformats.org/officeDocument/2006/customXml" ds:itemID="{69AA72BB-4CF0-426F-B278-5F5C51CB16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448</Words>
  <Characters>2648</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2024-03-26T19:43:00Z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